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6025"/>
        <w:gridCol w:w="539"/>
      </w:tblGrid>
      <w:tr w:rsidR="00826939" w14:paraId="7584DC3F" w14:textId="77777777" w:rsidTr="00826939">
        <w:trPr>
          <w:trHeight w:val="481"/>
        </w:trPr>
        <w:tc>
          <w:tcPr>
            <w:tcW w:w="9639" w:type="dxa"/>
            <w:gridSpan w:val="3"/>
          </w:tcPr>
          <w:p w14:paraId="05025FCA" w14:textId="77777777" w:rsidR="00826939" w:rsidRPr="004C606E" w:rsidRDefault="00826939" w:rsidP="00826939">
            <w:pPr>
              <w:rPr>
                <w:rFonts w:ascii="Arial" w:hAnsi="Arial" w:cs="Arial"/>
              </w:rPr>
            </w:pPr>
            <w:r w:rsidRPr="004C606E">
              <w:rPr>
                <w:rFonts w:ascii="Arial" w:hAnsi="Arial" w:cs="Arial"/>
              </w:rPr>
              <w:t>All staff must have a personal faith in Jesus Christ and believe the Bible to be trustworthy and the highest authority for Faith and Life.</w:t>
            </w:r>
          </w:p>
          <w:p w14:paraId="42F96AD9" w14:textId="47218872" w:rsidR="00826939" w:rsidRDefault="00826939" w:rsidP="00826939">
            <w:pPr>
              <w:rPr>
                <w:rFonts w:ascii="Arial Rounded MT Bold" w:hAnsi="Arial Rounded MT Bold" w:cs="Arial"/>
              </w:rPr>
            </w:pPr>
            <w:r w:rsidRPr="004C606E">
              <w:rPr>
                <w:rFonts w:ascii="Arial" w:hAnsi="Arial" w:cs="Arial"/>
              </w:rPr>
              <w:t>It is essential that you are committed to Teen Ranch Scotland’s Statement of Faith, working principles and vision and are able to demonstrate this through your dedication and motivation</w:t>
            </w:r>
          </w:p>
        </w:tc>
      </w:tr>
      <w:tr w:rsidR="00FA1DAE" w14:paraId="23AD9A39" w14:textId="77777777" w:rsidTr="00826939">
        <w:trPr>
          <w:gridAfter w:val="1"/>
          <w:wAfter w:w="539" w:type="dxa"/>
          <w:trHeight w:val="481"/>
        </w:trPr>
        <w:tc>
          <w:tcPr>
            <w:tcW w:w="3075" w:type="dxa"/>
          </w:tcPr>
          <w:p w14:paraId="4D0D320D" w14:textId="77777777" w:rsidR="00FA1DAE" w:rsidRDefault="00FA1DAE" w:rsidP="007E0F8A">
            <w:pPr>
              <w:rPr>
                <w:rFonts w:ascii="Arial Rounded MT Bold" w:hAnsi="Arial Rounded MT Bold"/>
              </w:rPr>
            </w:pPr>
          </w:p>
          <w:p w14:paraId="0E460194" w14:textId="5094A9E3" w:rsidR="00FA1DAE" w:rsidRPr="00FF0CC5" w:rsidRDefault="00FA1DAE" w:rsidP="007E0F8A">
            <w:pPr>
              <w:rPr>
                <w:rFonts w:ascii="Arial Rounded MT Bold" w:hAnsi="Arial Rounded MT Bold"/>
              </w:rPr>
            </w:pPr>
            <w:r>
              <w:rPr>
                <w:rFonts w:ascii="Arial Rounded MT Bold" w:hAnsi="Arial Rounded MT Bold"/>
              </w:rPr>
              <w:t>JOB TITLE:</w:t>
            </w:r>
          </w:p>
        </w:tc>
        <w:tc>
          <w:tcPr>
            <w:tcW w:w="6025" w:type="dxa"/>
          </w:tcPr>
          <w:p w14:paraId="2EB750FA" w14:textId="77777777" w:rsidR="00FA1DAE" w:rsidRDefault="00FA1DAE" w:rsidP="007E0F8A">
            <w:pPr>
              <w:rPr>
                <w:rFonts w:ascii="Arial Rounded MT Bold" w:hAnsi="Arial Rounded MT Bold" w:cs="Arial"/>
              </w:rPr>
            </w:pPr>
          </w:p>
          <w:p w14:paraId="49AA41DD" w14:textId="0B37E888" w:rsidR="00FA1DAE" w:rsidRPr="0022208E" w:rsidRDefault="00FA1DAE" w:rsidP="007E0F8A">
            <w:pPr>
              <w:rPr>
                <w:rFonts w:ascii="Arial Rounded MT Bold" w:hAnsi="Arial Rounded MT Bold" w:cs="Arial"/>
              </w:rPr>
            </w:pPr>
            <w:r>
              <w:rPr>
                <w:rFonts w:ascii="Arial Rounded MT Bold" w:hAnsi="Arial Rounded MT Bold" w:cs="Arial"/>
              </w:rPr>
              <w:t>Kitchen Staff</w:t>
            </w:r>
          </w:p>
        </w:tc>
      </w:tr>
      <w:tr w:rsidR="00FA1DAE" w14:paraId="157C4958" w14:textId="77777777" w:rsidTr="00826939">
        <w:trPr>
          <w:gridAfter w:val="1"/>
          <w:wAfter w:w="539" w:type="dxa"/>
          <w:trHeight w:val="481"/>
        </w:trPr>
        <w:tc>
          <w:tcPr>
            <w:tcW w:w="3075" w:type="dxa"/>
          </w:tcPr>
          <w:p w14:paraId="56023580" w14:textId="77777777" w:rsidR="00FA1DAE" w:rsidRDefault="00FA1DAE" w:rsidP="007E0F8A">
            <w:pPr>
              <w:rPr>
                <w:rFonts w:ascii="Arial Rounded MT Bold" w:hAnsi="Arial Rounded MT Bold"/>
              </w:rPr>
            </w:pPr>
          </w:p>
          <w:p w14:paraId="2DCB6391" w14:textId="77777777" w:rsidR="00FA1DAE" w:rsidRPr="00FF0CC5" w:rsidRDefault="00FA1DAE" w:rsidP="007E0F8A">
            <w:pPr>
              <w:rPr>
                <w:rFonts w:ascii="Arial Rounded MT Bold" w:hAnsi="Arial Rounded MT Bold"/>
              </w:rPr>
            </w:pPr>
            <w:r>
              <w:rPr>
                <w:rFonts w:ascii="Arial Rounded MT Bold" w:hAnsi="Arial Rounded MT Bold"/>
              </w:rPr>
              <w:t xml:space="preserve">CONTRACT </w:t>
            </w:r>
            <w:r w:rsidRPr="00FF0CC5">
              <w:rPr>
                <w:rFonts w:ascii="Arial Rounded MT Bold" w:hAnsi="Arial Rounded MT Bold"/>
              </w:rPr>
              <w:t>TERM</w:t>
            </w:r>
            <w:r>
              <w:t>:</w:t>
            </w:r>
          </w:p>
        </w:tc>
        <w:tc>
          <w:tcPr>
            <w:tcW w:w="6025" w:type="dxa"/>
          </w:tcPr>
          <w:p w14:paraId="6EB77303" w14:textId="77777777" w:rsidR="00FA1DAE" w:rsidRDefault="00FA1DAE" w:rsidP="007E0F8A"/>
          <w:p w14:paraId="0EC422EB" w14:textId="77777777" w:rsidR="00FA1DAE" w:rsidRPr="00305CC1" w:rsidRDefault="00FA1DAE" w:rsidP="007E0F8A">
            <w:pPr>
              <w:rPr>
                <w:rFonts w:ascii="Arial" w:hAnsi="Arial" w:cs="Arial"/>
              </w:rPr>
            </w:pPr>
            <w:r w:rsidRPr="00305CC1">
              <w:rPr>
                <w:rFonts w:ascii="Arial" w:hAnsi="Arial" w:cs="Arial"/>
              </w:rPr>
              <w:t xml:space="preserve">Minimum of </w:t>
            </w:r>
            <w:r>
              <w:rPr>
                <w:rFonts w:ascii="Arial" w:hAnsi="Arial" w:cs="Arial"/>
              </w:rPr>
              <w:t>one</w:t>
            </w:r>
            <w:r w:rsidRPr="00305CC1">
              <w:rPr>
                <w:rFonts w:ascii="Arial" w:hAnsi="Arial" w:cs="Arial"/>
              </w:rPr>
              <w:t xml:space="preserve"> year</w:t>
            </w:r>
          </w:p>
        </w:tc>
      </w:tr>
      <w:tr w:rsidR="00FA1DAE" w14:paraId="606CBC49" w14:textId="77777777" w:rsidTr="00826939">
        <w:trPr>
          <w:gridAfter w:val="1"/>
          <w:wAfter w:w="539" w:type="dxa"/>
          <w:trHeight w:val="716"/>
        </w:trPr>
        <w:tc>
          <w:tcPr>
            <w:tcW w:w="3075" w:type="dxa"/>
          </w:tcPr>
          <w:p w14:paraId="5C1682BE" w14:textId="77777777" w:rsidR="00FA1DAE" w:rsidRDefault="00FA1DAE" w:rsidP="007E0F8A">
            <w:pPr>
              <w:rPr>
                <w:rFonts w:ascii="Arial Rounded MT Bold" w:hAnsi="Arial Rounded MT Bold"/>
              </w:rPr>
            </w:pPr>
          </w:p>
          <w:p w14:paraId="66A2A1B1" w14:textId="77777777" w:rsidR="00FA1DAE" w:rsidRDefault="00FA1DAE" w:rsidP="007E0F8A">
            <w:r>
              <w:rPr>
                <w:rFonts w:ascii="Arial Rounded MT Bold" w:hAnsi="Arial Rounded MT Bold"/>
              </w:rPr>
              <w:t>ROLE:</w:t>
            </w:r>
          </w:p>
        </w:tc>
        <w:tc>
          <w:tcPr>
            <w:tcW w:w="6025" w:type="dxa"/>
          </w:tcPr>
          <w:p w14:paraId="0821E802" w14:textId="77777777" w:rsidR="00FA1DAE" w:rsidRDefault="00FA1DAE" w:rsidP="007E0F8A"/>
          <w:p w14:paraId="17CE4D00" w14:textId="7F95845F" w:rsidR="00FA1DAE" w:rsidRPr="00305CC1" w:rsidRDefault="00FA1DAE" w:rsidP="007E0F8A">
            <w:pPr>
              <w:rPr>
                <w:rFonts w:ascii="Arial" w:hAnsi="Arial" w:cs="Arial"/>
              </w:rPr>
            </w:pPr>
            <w:r>
              <w:rPr>
                <w:rFonts w:ascii="Arial" w:hAnsi="Arial" w:cs="Arial"/>
              </w:rPr>
              <w:t xml:space="preserve">Supporting the cook </w:t>
            </w:r>
            <w:r>
              <w:rPr>
                <w:rFonts w:ascii="Arial" w:hAnsi="Arial" w:cs="Arial"/>
              </w:rPr>
              <w:t>in</w:t>
            </w:r>
            <w:r>
              <w:rPr>
                <w:rFonts w:ascii="Arial" w:hAnsi="Arial" w:cs="Arial"/>
              </w:rPr>
              <w:t xml:space="preserve"> meal preparations; kitchen cleanliness and staff organisation. </w:t>
            </w:r>
          </w:p>
        </w:tc>
      </w:tr>
      <w:tr w:rsidR="00FA1DAE" w14:paraId="467E84B5" w14:textId="77777777" w:rsidTr="00826939">
        <w:trPr>
          <w:gridAfter w:val="1"/>
          <w:wAfter w:w="539" w:type="dxa"/>
          <w:trHeight w:val="2995"/>
        </w:trPr>
        <w:tc>
          <w:tcPr>
            <w:tcW w:w="3075" w:type="dxa"/>
          </w:tcPr>
          <w:p w14:paraId="46801AB4" w14:textId="77777777" w:rsidR="00FA1DAE" w:rsidRDefault="00FA1DAE" w:rsidP="007E0F8A">
            <w:pPr>
              <w:rPr>
                <w:rFonts w:ascii="Arial Rounded MT Bold" w:hAnsi="Arial Rounded MT Bold"/>
              </w:rPr>
            </w:pPr>
          </w:p>
          <w:p w14:paraId="378004C4" w14:textId="77777777" w:rsidR="00FA1DAE" w:rsidRPr="00FF0CC5" w:rsidRDefault="00FA1DAE" w:rsidP="007E0F8A">
            <w:pPr>
              <w:rPr>
                <w:rFonts w:ascii="Arial Rounded MT Bold" w:hAnsi="Arial Rounded MT Bold" w:cs="Arial"/>
              </w:rPr>
            </w:pPr>
            <w:r>
              <w:rPr>
                <w:rFonts w:ascii="Arial Rounded MT Bold" w:hAnsi="Arial Rounded MT Bold"/>
              </w:rPr>
              <w:t>WAGES:</w:t>
            </w:r>
          </w:p>
        </w:tc>
        <w:tc>
          <w:tcPr>
            <w:tcW w:w="6025" w:type="dxa"/>
          </w:tcPr>
          <w:p w14:paraId="4543B728" w14:textId="77777777" w:rsidR="00FA1DAE" w:rsidRDefault="00FA1DAE" w:rsidP="007E0F8A"/>
          <w:p w14:paraId="280F60C0" w14:textId="77777777" w:rsidR="00FA1DAE" w:rsidRDefault="00FA1DAE" w:rsidP="007E0F8A">
            <w:pPr>
              <w:spacing w:after="200" w:line="276" w:lineRule="auto"/>
              <w:rPr>
                <w:rFonts w:ascii="Arial" w:hAnsi="Arial" w:cs="Arial"/>
              </w:rPr>
            </w:pPr>
            <w:r>
              <w:rPr>
                <w:rFonts w:ascii="Arial" w:hAnsi="Arial" w:cs="Arial"/>
              </w:rPr>
              <w:t>Teen Ranch does not pay minimum wage. (National Minimum Wage Act 1998, section 44A)</w:t>
            </w:r>
          </w:p>
          <w:p w14:paraId="14E5947F" w14:textId="0C925A81" w:rsidR="00FA1DAE" w:rsidRPr="00F85BAF" w:rsidRDefault="00FA1DAE" w:rsidP="00826939">
            <w:pPr>
              <w:spacing w:after="200" w:line="276" w:lineRule="auto"/>
              <w:rPr>
                <w:rFonts w:ascii="Arial" w:hAnsi="Arial" w:cs="Arial"/>
              </w:rPr>
            </w:pPr>
            <w:r>
              <w:rPr>
                <w:rFonts w:ascii="Arial" w:hAnsi="Arial" w:cs="Arial"/>
              </w:rPr>
              <w:t xml:space="preserve"> </w:t>
            </w:r>
            <w:r w:rsidRPr="0023508B">
              <w:rPr>
                <w:rFonts w:ascii="Arial" w:hAnsi="Arial" w:cs="Arial"/>
              </w:rPr>
              <w:t>An Allowance of £</w:t>
            </w:r>
            <w:r>
              <w:rPr>
                <w:rFonts w:ascii="Arial" w:hAnsi="Arial" w:cs="Arial"/>
              </w:rPr>
              <w:t>10</w:t>
            </w:r>
            <w:r w:rsidRPr="0023508B">
              <w:rPr>
                <w:rFonts w:ascii="Arial" w:hAnsi="Arial" w:cs="Arial"/>
              </w:rPr>
              <w:t>0 per week is given to full-time workers. In the event that TRS has no available funds and the allowance cannot be paid weekly the total sum in arrears will be calculated and paid as funds are available.</w:t>
            </w:r>
          </w:p>
        </w:tc>
      </w:tr>
      <w:tr w:rsidR="00FA1DAE" w14:paraId="5DA0CCB0" w14:textId="77777777" w:rsidTr="00826939">
        <w:trPr>
          <w:gridAfter w:val="1"/>
          <w:wAfter w:w="539" w:type="dxa"/>
          <w:trHeight w:val="1445"/>
        </w:trPr>
        <w:tc>
          <w:tcPr>
            <w:tcW w:w="3075" w:type="dxa"/>
          </w:tcPr>
          <w:p w14:paraId="7EB5F2E9" w14:textId="77777777" w:rsidR="00FA1DAE" w:rsidRDefault="00FA1DAE" w:rsidP="007E0F8A">
            <w:pPr>
              <w:rPr>
                <w:rFonts w:ascii="Arial Rounded MT Bold" w:hAnsi="Arial Rounded MT Bold"/>
              </w:rPr>
            </w:pPr>
            <w:r>
              <w:rPr>
                <w:rFonts w:ascii="Arial Rounded MT Bold" w:hAnsi="Arial Rounded MT Bold"/>
              </w:rPr>
              <w:t>ACCOMODATION</w:t>
            </w:r>
          </w:p>
          <w:p w14:paraId="2534C8B6" w14:textId="77777777" w:rsidR="00FA1DAE" w:rsidRDefault="00FA1DAE" w:rsidP="007E0F8A">
            <w:pPr>
              <w:rPr>
                <w:rFonts w:ascii="Arial Rounded MT Bold" w:hAnsi="Arial Rounded MT Bold"/>
              </w:rPr>
            </w:pPr>
          </w:p>
          <w:p w14:paraId="7504AF87" w14:textId="77777777" w:rsidR="00FA1DAE" w:rsidRDefault="00FA1DAE" w:rsidP="007E0F8A">
            <w:pPr>
              <w:rPr>
                <w:rFonts w:ascii="Arial Rounded MT Bold" w:hAnsi="Arial Rounded MT Bold"/>
              </w:rPr>
            </w:pPr>
          </w:p>
          <w:p w14:paraId="4FCEBDD6" w14:textId="77777777" w:rsidR="00FA1DAE" w:rsidRDefault="00FA1DAE" w:rsidP="007E0F8A">
            <w:pPr>
              <w:rPr>
                <w:rFonts w:ascii="Arial Rounded MT Bold" w:hAnsi="Arial Rounded MT Bold"/>
              </w:rPr>
            </w:pPr>
          </w:p>
          <w:p w14:paraId="495594E1" w14:textId="77777777" w:rsidR="00FA1DAE" w:rsidRPr="00FF0CC5" w:rsidRDefault="00FA1DAE" w:rsidP="007E0F8A">
            <w:pPr>
              <w:rPr>
                <w:rFonts w:ascii="Arial Rounded MT Bold" w:hAnsi="Arial Rounded MT Bold"/>
              </w:rPr>
            </w:pPr>
          </w:p>
        </w:tc>
        <w:tc>
          <w:tcPr>
            <w:tcW w:w="6025" w:type="dxa"/>
          </w:tcPr>
          <w:p w14:paraId="733D6948" w14:textId="77777777" w:rsidR="00FA1DAE" w:rsidRPr="0023508B" w:rsidRDefault="00FA1DAE" w:rsidP="007E0F8A">
            <w:pPr>
              <w:rPr>
                <w:rFonts w:ascii="Arial" w:hAnsi="Arial" w:cs="Arial"/>
              </w:rPr>
            </w:pPr>
            <w:r w:rsidRPr="0023508B">
              <w:rPr>
                <w:rFonts w:ascii="Arial" w:hAnsi="Arial" w:cs="Arial"/>
              </w:rPr>
              <w:t>The post is residential.</w:t>
            </w:r>
            <w:r>
              <w:rPr>
                <w:rFonts w:ascii="Arial" w:hAnsi="Arial" w:cs="Arial"/>
              </w:rPr>
              <w:t xml:space="preserve"> </w:t>
            </w:r>
            <w:r w:rsidRPr="0023508B">
              <w:rPr>
                <w:rFonts w:ascii="Arial" w:hAnsi="Arial" w:cs="Arial"/>
              </w:rPr>
              <w:t>Accommodation will be provided and may be shared. Facilities, Kitchen and lounge areas are communal</w:t>
            </w:r>
            <w:r>
              <w:rPr>
                <w:rFonts w:ascii="Arial" w:hAnsi="Arial" w:cs="Arial"/>
              </w:rPr>
              <w:t>. Some meals are provided.</w:t>
            </w:r>
          </w:p>
          <w:p w14:paraId="20EDCB66" w14:textId="77777777" w:rsidR="00FA1DAE" w:rsidRPr="00EA59FB" w:rsidRDefault="00FA1DAE" w:rsidP="007E0F8A">
            <w:pPr>
              <w:rPr>
                <w:rFonts w:ascii="Arial" w:hAnsi="Arial" w:cs="Arial"/>
              </w:rPr>
            </w:pPr>
          </w:p>
        </w:tc>
      </w:tr>
      <w:tr w:rsidR="00FA1DAE" w14:paraId="212EE3D8" w14:textId="77777777" w:rsidTr="00826939">
        <w:trPr>
          <w:gridAfter w:val="1"/>
          <w:wAfter w:w="539" w:type="dxa"/>
          <w:trHeight w:val="3672"/>
        </w:trPr>
        <w:tc>
          <w:tcPr>
            <w:tcW w:w="3075" w:type="dxa"/>
          </w:tcPr>
          <w:p w14:paraId="7CD96476" w14:textId="5E640C6B" w:rsidR="00FA1DAE" w:rsidRDefault="00FA1DAE" w:rsidP="00FA1DAE">
            <w:r>
              <w:rPr>
                <w:rFonts w:ascii="Arial Rounded MT Bold" w:hAnsi="Arial Rounded MT Bold" w:cs="Arial"/>
              </w:rPr>
              <w:t>DUTIES:</w:t>
            </w:r>
          </w:p>
        </w:tc>
        <w:tc>
          <w:tcPr>
            <w:tcW w:w="6025" w:type="dxa"/>
          </w:tcPr>
          <w:p w14:paraId="74930A68" w14:textId="77777777" w:rsidR="00FA1DAE" w:rsidRPr="00E0352B" w:rsidRDefault="00FA1DAE" w:rsidP="00FA1DAE">
            <w:pPr>
              <w:pStyle w:val="ListParagraph"/>
              <w:numPr>
                <w:ilvl w:val="0"/>
                <w:numId w:val="1"/>
              </w:numPr>
              <w:rPr>
                <w:rFonts w:ascii="Arial" w:hAnsi="Arial" w:cs="Arial"/>
              </w:rPr>
            </w:pPr>
            <w:r w:rsidRPr="00E0352B">
              <w:rPr>
                <w:rFonts w:ascii="Arial" w:hAnsi="Arial" w:cs="Arial"/>
              </w:rPr>
              <w:t>Take part in Devotions</w:t>
            </w:r>
          </w:p>
          <w:p w14:paraId="480324BA" w14:textId="153C382E" w:rsidR="00FA1DAE" w:rsidRDefault="00FA1DAE" w:rsidP="00FA1DAE">
            <w:pPr>
              <w:pStyle w:val="ListParagraph"/>
              <w:numPr>
                <w:ilvl w:val="0"/>
                <w:numId w:val="1"/>
              </w:numPr>
              <w:rPr>
                <w:rFonts w:ascii="Arial" w:hAnsi="Arial" w:cs="Arial"/>
              </w:rPr>
            </w:pPr>
            <w:r>
              <w:rPr>
                <w:rFonts w:ascii="Arial" w:hAnsi="Arial" w:cs="Arial"/>
              </w:rPr>
              <w:t>Working alongside Jen Ockenden in all aspects of the kitchen.</w:t>
            </w:r>
          </w:p>
          <w:p w14:paraId="3BA4D19B" w14:textId="77777777" w:rsidR="00FA1DAE" w:rsidRDefault="00FA1DAE" w:rsidP="00FA1DAE">
            <w:pPr>
              <w:pStyle w:val="ListParagraph"/>
              <w:numPr>
                <w:ilvl w:val="0"/>
                <w:numId w:val="1"/>
              </w:numPr>
              <w:rPr>
                <w:rFonts w:ascii="Arial" w:hAnsi="Arial" w:cs="Arial"/>
              </w:rPr>
            </w:pPr>
            <w:r>
              <w:rPr>
                <w:rFonts w:ascii="Arial" w:hAnsi="Arial" w:cs="Arial"/>
              </w:rPr>
              <w:t>Supervising and helping kitchen staff.</w:t>
            </w:r>
          </w:p>
          <w:p w14:paraId="3D09FF93" w14:textId="77777777" w:rsidR="00FA1DAE" w:rsidRDefault="00FA1DAE" w:rsidP="00FA1DAE">
            <w:pPr>
              <w:pStyle w:val="ListParagraph"/>
              <w:numPr>
                <w:ilvl w:val="0"/>
                <w:numId w:val="1"/>
              </w:numPr>
              <w:rPr>
                <w:rFonts w:ascii="Arial" w:hAnsi="Arial" w:cs="Arial"/>
              </w:rPr>
            </w:pPr>
            <w:r>
              <w:rPr>
                <w:rFonts w:ascii="Arial" w:hAnsi="Arial" w:cs="Arial"/>
              </w:rPr>
              <w:t>Organising and carrying out daily Kitchen tasks</w:t>
            </w:r>
          </w:p>
          <w:p w14:paraId="439E8331" w14:textId="77777777" w:rsidR="00FA1DAE" w:rsidRDefault="00FA1DAE" w:rsidP="00FA1DAE">
            <w:pPr>
              <w:pStyle w:val="ListParagraph"/>
              <w:numPr>
                <w:ilvl w:val="0"/>
                <w:numId w:val="1"/>
              </w:numPr>
              <w:rPr>
                <w:rFonts w:ascii="Arial" w:hAnsi="Arial" w:cs="Arial"/>
              </w:rPr>
            </w:pPr>
            <w:r>
              <w:rPr>
                <w:rFonts w:ascii="Arial" w:hAnsi="Arial" w:cs="Arial"/>
              </w:rPr>
              <w:t>Providing meals for staff on non-camp work days</w:t>
            </w:r>
          </w:p>
          <w:p w14:paraId="331BD202" w14:textId="77777777" w:rsidR="00FA1DAE" w:rsidRDefault="00FA1DAE" w:rsidP="00FA1DAE">
            <w:pPr>
              <w:pStyle w:val="ListParagraph"/>
              <w:numPr>
                <w:ilvl w:val="0"/>
                <w:numId w:val="1"/>
              </w:numPr>
              <w:rPr>
                <w:rFonts w:ascii="Arial" w:hAnsi="Arial" w:cs="Arial"/>
              </w:rPr>
            </w:pPr>
            <w:r>
              <w:rPr>
                <w:rFonts w:ascii="Arial" w:hAnsi="Arial" w:cs="Arial"/>
              </w:rPr>
              <w:t>Communicating with People external to Teen Ranch e.g. catering providers, visitors and parents.</w:t>
            </w:r>
          </w:p>
          <w:p w14:paraId="3AEFEB9E" w14:textId="4D545D15" w:rsidR="00FA1DAE" w:rsidRDefault="00FA1DAE" w:rsidP="00FA1DAE">
            <w:pPr>
              <w:pStyle w:val="ListParagraph"/>
              <w:numPr>
                <w:ilvl w:val="0"/>
                <w:numId w:val="1"/>
              </w:numPr>
            </w:pPr>
            <w:r w:rsidRPr="00FA1DAE">
              <w:rPr>
                <w:rFonts w:ascii="Arial" w:hAnsi="Arial" w:cs="Arial"/>
              </w:rPr>
              <w:t xml:space="preserve">Carrying out and maintaining all Health and Hygiene policies. </w:t>
            </w:r>
          </w:p>
        </w:tc>
      </w:tr>
      <w:tr w:rsidR="00FA1DAE" w14:paraId="56B45C4D" w14:textId="77777777" w:rsidTr="00826939">
        <w:trPr>
          <w:gridAfter w:val="1"/>
          <w:wAfter w:w="539" w:type="dxa"/>
          <w:trHeight w:val="1692"/>
        </w:trPr>
        <w:tc>
          <w:tcPr>
            <w:tcW w:w="3075" w:type="dxa"/>
          </w:tcPr>
          <w:p w14:paraId="1EE787F9" w14:textId="5AC9AE65" w:rsidR="00FA1DAE" w:rsidRDefault="00FA1DAE" w:rsidP="00FA1DAE">
            <w:r w:rsidRPr="00FF0CC5">
              <w:rPr>
                <w:rFonts w:ascii="Arial Rounded MT Bold" w:hAnsi="Arial Rounded MT Bold"/>
              </w:rPr>
              <w:t>ADDITIONAL DUTIES:</w:t>
            </w:r>
          </w:p>
        </w:tc>
        <w:tc>
          <w:tcPr>
            <w:tcW w:w="6025" w:type="dxa"/>
          </w:tcPr>
          <w:p w14:paraId="33581F45" w14:textId="6CC4E4A0" w:rsidR="00FA1DAE" w:rsidRDefault="00FA1DAE" w:rsidP="00FA1DAE">
            <w:pPr>
              <w:pStyle w:val="ListParagraph"/>
              <w:numPr>
                <w:ilvl w:val="0"/>
                <w:numId w:val="2"/>
              </w:numPr>
            </w:pPr>
            <w:r w:rsidRPr="00FA1DAE">
              <w:rPr>
                <w:rFonts w:ascii="Arial" w:hAnsi="Arial" w:cs="Arial"/>
              </w:rPr>
              <w:t>As a part of Teen Ranch Staff you may be rostered on to other duties during camps including any activity related supervision after training and many other aspects of the TRS life.</w:t>
            </w:r>
          </w:p>
        </w:tc>
      </w:tr>
      <w:tr w:rsidR="00FA1DAE" w14:paraId="5B920F42" w14:textId="77777777" w:rsidTr="00826939">
        <w:trPr>
          <w:gridAfter w:val="1"/>
          <w:wAfter w:w="539" w:type="dxa"/>
          <w:trHeight w:val="234"/>
        </w:trPr>
        <w:tc>
          <w:tcPr>
            <w:tcW w:w="3075" w:type="dxa"/>
          </w:tcPr>
          <w:p w14:paraId="6045E5B0" w14:textId="77777777" w:rsidR="00FA1DAE" w:rsidRDefault="00FA1DAE" w:rsidP="00FA1DAE"/>
        </w:tc>
        <w:tc>
          <w:tcPr>
            <w:tcW w:w="6025" w:type="dxa"/>
          </w:tcPr>
          <w:p w14:paraId="74898A78" w14:textId="77777777" w:rsidR="00FA1DAE" w:rsidRDefault="00FA1DAE" w:rsidP="00FA1DAE"/>
        </w:tc>
      </w:tr>
    </w:tbl>
    <w:p w14:paraId="306AF375" w14:textId="77777777" w:rsidR="00CE6D83" w:rsidRDefault="00CE6D83" w:rsidP="00FA1DAE"/>
    <w:sectPr w:rsidR="00CE6D83" w:rsidSect="00FA1D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70CB" w14:textId="77777777" w:rsidR="00826939" w:rsidRDefault="00826939" w:rsidP="00826939">
      <w:r>
        <w:separator/>
      </w:r>
    </w:p>
  </w:endnote>
  <w:endnote w:type="continuationSeparator" w:id="0">
    <w:p w14:paraId="063B9A4C" w14:textId="77777777" w:rsidR="00826939" w:rsidRDefault="00826939" w:rsidP="0082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D818" w14:textId="77777777" w:rsidR="00826939" w:rsidRDefault="00826939" w:rsidP="00826939">
      <w:r>
        <w:separator/>
      </w:r>
    </w:p>
  </w:footnote>
  <w:footnote w:type="continuationSeparator" w:id="0">
    <w:p w14:paraId="10DADC8B" w14:textId="77777777" w:rsidR="00826939" w:rsidRDefault="00826939" w:rsidP="00826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2F21" w14:textId="77777777" w:rsidR="00E51046" w:rsidRDefault="00E51046" w:rsidP="0097748E">
    <w:pPr>
      <w:pStyle w:val="Header"/>
      <w:jc w:val="center"/>
    </w:pPr>
    <w:r>
      <w:rPr>
        <w:noProof/>
        <w:lang w:eastAsia="en-GB"/>
      </w:rPr>
      <w:drawing>
        <wp:inline distT="0" distB="0" distL="0" distR="0" wp14:anchorId="274D7E63" wp14:editId="62F6561B">
          <wp:extent cx="977900" cy="63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635000"/>
                  </a:xfrm>
                  <a:prstGeom prst="rect">
                    <a:avLst/>
                  </a:prstGeom>
                  <a:noFill/>
                  <a:ln>
                    <a:noFill/>
                  </a:ln>
                </pic:spPr>
              </pic:pic>
            </a:graphicData>
          </a:graphic>
        </wp:inline>
      </w:drawing>
    </w:r>
  </w:p>
  <w:p w14:paraId="54E4D323" w14:textId="77777777" w:rsidR="00E51046" w:rsidRPr="0097748E" w:rsidRDefault="00E51046" w:rsidP="0097748E">
    <w:pPr>
      <w:pStyle w:val="Header"/>
      <w:jc w:val="center"/>
      <w:rPr>
        <w:rFonts w:ascii="Arial Rounded MT Bold" w:hAnsi="Arial Rounded MT Bold"/>
        <w:sz w:val="28"/>
        <w:szCs w:val="28"/>
      </w:rPr>
    </w:pPr>
    <w:r w:rsidRPr="0097748E">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2FE"/>
    <w:multiLevelType w:val="hybridMultilevel"/>
    <w:tmpl w:val="F5CC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30861"/>
    <w:multiLevelType w:val="hybridMultilevel"/>
    <w:tmpl w:val="37F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066166">
    <w:abstractNumId w:val="0"/>
  </w:num>
  <w:num w:numId="2" w16cid:durableId="1874268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AE"/>
    <w:rsid w:val="00122876"/>
    <w:rsid w:val="00730EFB"/>
    <w:rsid w:val="00826939"/>
    <w:rsid w:val="00897D69"/>
    <w:rsid w:val="00CE6D83"/>
    <w:rsid w:val="00E51046"/>
    <w:rsid w:val="00FA1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A4E6"/>
  <w15:chartTrackingRefBased/>
  <w15:docId w15:val="{903015AD-4D4E-41EF-A555-FE52D30A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AE"/>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FA1D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1D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1D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1D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1D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1DA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1DA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1DA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1DA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D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1D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1D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1D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1D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1D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1D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1D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1DAE"/>
    <w:rPr>
      <w:rFonts w:eastAsiaTheme="majorEastAsia" w:cstheme="majorBidi"/>
      <w:color w:val="272727" w:themeColor="text1" w:themeTint="D8"/>
    </w:rPr>
  </w:style>
  <w:style w:type="paragraph" w:styleId="Title">
    <w:name w:val="Title"/>
    <w:basedOn w:val="Normal"/>
    <w:next w:val="Normal"/>
    <w:link w:val="TitleChar"/>
    <w:uiPriority w:val="10"/>
    <w:qFormat/>
    <w:rsid w:val="00FA1DA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D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1DA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1D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1DAE"/>
    <w:pPr>
      <w:spacing w:before="160"/>
      <w:jc w:val="center"/>
    </w:pPr>
    <w:rPr>
      <w:i/>
      <w:iCs/>
      <w:color w:val="404040" w:themeColor="text1" w:themeTint="BF"/>
    </w:rPr>
  </w:style>
  <w:style w:type="character" w:customStyle="1" w:styleId="QuoteChar">
    <w:name w:val="Quote Char"/>
    <w:basedOn w:val="DefaultParagraphFont"/>
    <w:link w:val="Quote"/>
    <w:uiPriority w:val="29"/>
    <w:rsid w:val="00FA1DAE"/>
    <w:rPr>
      <w:i/>
      <w:iCs/>
      <w:color w:val="404040" w:themeColor="text1" w:themeTint="BF"/>
    </w:rPr>
  </w:style>
  <w:style w:type="paragraph" w:styleId="ListParagraph">
    <w:name w:val="List Paragraph"/>
    <w:basedOn w:val="Normal"/>
    <w:uiPriority w:val="34"/>
    <w:qFormat/>
    <w:rsid w:val="00FA1DAE"/>
    <w:pPr>
      <w:ind w:left="720"/>
      <w:contextualSpacing/>
    </w:pPr>
  </w:style>
  <w:style w:type="character" w:styleId="IntenseEmphasis">
    <w:name w:val="Intense Emphasis"/>
    <w:basedOn w:val="DefaultParagraphFont"/>
    <w:uiPriority w:val="21"/>
    <w:qFormat/>
    <w:rsid w:val="00FA1DAE"/>
    <w:rPr>
      <w:i/>
      <w:iCs/>
      <w:color w:val="0F4761" w:themeColor="accent1" w:themeShade="BF"/>
    </w:rPr>
  </w:style>
  <w:style w:type="paragraph" w:styleId="IntenseQuote">
    <w:name w:val="Intense Quote"/>
    <w:basedOn w:val="Normal"/>
    <w:next w:val="Normal"/>
    <w:link w:val="IntenseQuoteChar"/>
    <w:uiPriority w:val="30"/>
    <w:qFormat/>
    <w:rsid w:val="00FA1D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1DAE"/>
    <w:rPr>
      <w:i/>
      <w:iCs/>
      <w:color w:val="0F4761" w:themeColor="accent1" w:themeShade="BF"/>
    </w:rPr>
  </w:style>
  <w:style w:type="character" w:styleId="IntenseReference">
    <w:name w:val="Intense Reference"/>
    <w:basedOn w:val="DefaultParagraphFont"/>
    <w:uiPriority w:val="32"/>
    <w:qFormat/>
    <w:rsid w:val="00FA1DAE"/>
    <w:rPr>
      <w:b/>
      <w:bCs/>
      <w:smallCaps/>
      <w:color w:val="0F4761" w:themeColor="accent1" w:themeShade="BF"/>
      <w:spacing w:val="5"/>
    </w:rPr>
  </w:style>
  <w:style w:type="paragraph" w:styleId="Header">
    <w:name w:val="header"/>
    <w:basedOn w:val="Normal"/>
    <w:link w:val="HeaderChar"/>
    <w:uiPriority w:val="99"/>
    <w:unhideWhenUsed/>
    <w:rsid w:val="00FA1DA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1DAE"/>
    <w:rPr>
      <w:kern w:val="0"/>
      <w14:ligatures w14:val="none"/>
    </w:rPr>
  </w:style>
  <w:style w:type="table" w:styleId="TableGrid">
    <w:name w:val="Table Grid"/>
    <w:basedOn w:val="TableNormal"/>
    <w:uiPriority w:val="59"/>
    <w:rsid w:val="00FA1DA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26939"/>
    <w:pPr>
      <w:tabs>
        <w:tab w:val="center" w:pos="4513"/>
        <w:tab w:val="right" w:pos="9026"/>
      </w:tabs>
    </w:pPr>
  </w:style>
  <w:style w:type="character" w:customStyle="1" w:styleId="FooterChar">
    <w:name w:val="Footer Char"/>
    <w:basedOn w:val="DefaultParagraphFont"/>
    <w:link w:val="Footer"/>
    <w:uiPriority w:val="99"/>
    <w:rsid w:val="00826939"/>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Stewart</dc:creator>
  <cp:keywords/>
  <dc:description/>
  <cp:lastModifiedBy>Aisha Stewart</cp:lastModifiedBy>
  <cp:revision>3</cp:revision>
  <dcterms:created xsi:type="dcterms:W3CDTF">2024-02-10T14:08:00Z</dcterms:created>
  <dcterms:modified xsi:type="dcterms:W3CDTF">2024-02-10T14:15:00Z</dcterms:modified>
</cp:coreProperties>
</file>